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E169B" w14:textId="77777777" w:rsidR="003128E0" w:rsidRPr="002E4BBE" w:rsidRDefault="002E4BBE" w:rsidP="002B60EF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Sources listed below: </w:t>
      </w:r>
    </w:p>
    <w:p w14:paraId="52E60662" w14:textId="77777777" w:rsidR="00573773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73773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http://www.sec.gov/about/laws/sa33.pdf</w:t>
        </w:r>
      </w:hyperlink>
    </w:p>
    <w:p w14:paraId="5D8FC1C7" w14:textId="77777777" w:rsidR="0099008C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73773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https://www.sec.gov/spotlight/jobs-act.shtml</w:t>
        </w:r>
      </w:hyperlink>
    </w:p>
    <w:p w14:paraId="6F09E9E0" w14:textId="77777777" w:rsidR="00573773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7" w:anchor="67b9bf2518d8" w:history="1">
        <w:r w:rsidR="00573773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http://www.forbes.com/sites/navathwal/2015/12/02/how-crowdfunding-has-changed-real-estate-investing/#67b9bf2518d8</w:t>
        </w:r>
      </w:hyperlink>
    </w:p>
    <w:p w14:paraId="6A5E1681" w14:textId="77777777" w:rsidR="00573773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8" w:anchor="/.Vw_Y6Xv9fVo" w:history="1">
        <w:r w:rsidR="00573773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http://www.institutionalinvestor.com/article/3516835/asset-management-hedge-funds-and-alternatives/does-commercial-real-estate-crowdfunding-pose-a-threat-to-reits.html#/.Vw_Y6Xv9fVo</w:t>
        </w:r>
      </w:hyperlink>
    </w:p>
    <w:p w14:paraId="369254DD" w14:textId="77777777" w:rsidR="00573773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73773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http://www.investopedia.com/articles/personal-finance/071015/reits-vs-real-estate-crowdfunding-how-they-differ.asp</w:t>
        </w:r>
      </w:hyperlink>
    </w:p>
    <w:p w14:paraId="26CE81BF" w14:textId="77777777" w:rsidR="00573773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73773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https://www.crowdstreet.com/education/article/real-estate-crowdfunding-vs-reit-investing/</w:t>
        </w:r>
      </w:hyperlink>
    </w:p>
    <w:p w14:paraId="5B543F99" w14:textId="77777777" w:rsidR="002B60EF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B60EF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http://www.prnewswire.com/news-releases/real-estate-crowdfunding-site-launches-first-liquidity-tool-of-its-kind-300068211.html</w:t>
        </w:r>
      </w:hyperlink>
      <w:r w:rsidR="002B60EF" w:rsidRPr="002E4B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18A7CC" w14:textId="77777777" w:rsidR="002B60EF" w:rsidRPr="002E4BBE" w:rsidRDefault="003C00AD" w:rsidP="002B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B60EF" w:rsidRPr="002E4BBE">
          <w:rPr>
            <w:rStyle w:val="Hyperlink"/>
            <w:rFonts w:ascii="Times New Roman" w:hAnsi="Times New Roman" w:cs="Times New Roman"/>
            <w:sz w:val="20"/>
            <w:szCs w:val="20"/>
          </w:rPr>
          <w:t>http://www.crowdfundinsider.com/2016/03/82450-main-street-growth-act-seeks-to-create-venture-exchange-for-smaller-companies/</w:t>
        </w:r>
      </w:hyperlink>
    </w:p>
    <w:p w14:paraId="2EEA276F" w14:textId="77777777" w:rsidR="00573773" w:rsidRDefault="00573773" w:rsidP="0099008C">
      <w:pPr>
        <w:spacing w:line="360" w:lineRule="auto"/>
      </w:pPr>
    </w:p>
    <w:p w14:paraId="67F79D7F" w14:textId="77777777" w:rsidR="00573773" w:rsidRDefault="00573773" w:rsidP="0099008C">
      <w:pPr>
        <w:spacing w:line="360" w:lineRule="auto"/>
      </w:pPr>
    </w:p>
    <w:sectPr w:rsidR="00573773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3302F"/>
    <w:multiLevelType w:val="hybridMultilevel"/>
    <w:tmpl w:val="F41C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0785"/>
    <w:multiLevelType w:val="hybridMultilevel"/>
    <w:tmpl w:val="57AC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04B6"/>
    <w:multiLevelType w:val="hybridMultilevel"/>
    <w:tmpl w:val="D3E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170E"/>
    <w:multiLevelType w:val="hybridMultilevel"/>
    <w:tmpl w:val="2F38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E368C"/>
    <w:multiLevelType w:val="hybridMultilevel"/>
    <w:tmpl w:val="2F94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F"/>
    <w:rsid w:val="000E3097"/>
    <w:rsid w:val="002B60EF"/>
    <w:rsid w:val="002E4BBE"/>
    <w:rsid w:val="003128E0"/>
    <w:rsid w:val="00352657"/>
    <w:rsid w:val="003C00AD"/>
    <w:rsid w:val="00573773"/>
    <w:rsid w:val="00614BCC"/>
    <w:rsid w:val="00665586"/>
    <w:rsid w:val="0099008C"/>
    <w:rsid w:val="00C056AF"/>
    <w:rsid w:val="00C7628D"/>
    <w:rsid w:val="00F87DB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5C7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0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DBE"/>
    <w:pPr>
      <w:ind w:left="720"/>
      <w:contextualSpacing/>
    </w:pPr>
  </w:style>
  <w:style w:type="character" w:customStyle="1" w:styleId="s1">
    <w:name w:val="s1"/>
    <w:basedOn w:val="DefaultParagraphFont"/>
    <w:rsid w:val="0031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newswire.com/news-releases/real-estate-crowdfunding-site-launches-first-liquidity-tool-of-its-kind-300068211.html" TargetMode="External"/><Relationship Id="rId12" Type="http://schemas.openxmlformats.org/officeDocument/2006/relationships/hyperlink" Target="http://www.crowdfundinsider.com/2016/03/82450-main-street-growth-act-seeks-to-create-venture-exchange-for-smaller-companie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c.gov/about/laws/sa33.pdf" TargetMode="External"/><Relationship Id="rId6" Type="http://schemas.openxmlformats.org/officeDocument/2006/relationships/hyperlink" Target="https://www.sec.gov/spotlight/jobs-act.shtml" TargetMode="External"/><Relationship Id="rId7" Type="http://schemas.openxmlformats.org/officeDocument/2006/relationships/hyperlink" Target="http://www.forbes.com/sites/navathwal/2015/12/02/how-crowdfunding-has-changed-real-estate-investing/" TargetMode="External"/><Relationship Id="rId8" Type="http://schemas.openxmlformats.org/officeDocument/2006/relationships/hyperlink" Target="http://www.institutionalinvestor.com/article/3516835/asset-management-hedge-funds-and-alternatives/does-commercial-real-estate-crowdfunding-pose-a-threat-to-reits.html" TargetMode="External"/><Relationship Id="rId9" Type="http://schemas.openxmlformats.org/officeDocument/2006/relationships/hyperlink" Target="http://www.investopedia.com/articles/personal-finance/071015/reits-vs-real-estate-crowdfunding-how-they-differ.asp" TargetMode="External"/><Relationship Id="rId10" Type="http://schemas.openxmlformats.org/officeDocument/2006/relationships/hyperlink" Target="https://www.crowdstreet.com/education/article/real-estate-crowdfunding-vs-reit-inve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1494</Characters>
  <Application>Microsoft Macintosh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2016-04-14T19:33:00Z</dcterms:created>
  <dcterms:modified xsi:type="dcterms:W3CDTF">2016-04-14T19:33:00Z</dcterms:modified>
</cp:coreProperties>
</file>